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1FD3E" w14:textId="4DE3A622" w:rsidR="0019179D" w:rsidRDefault="00B0610B" w:rsidP="00B0610B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0610B">
        <w:rPr>
          <w:noProof/>
        </w:rPr>
        <w:drawing>
          <wp:inline distT="0" distB="0" distL="0" distR="0" wp14:anchorId="0E7C1DED" wp14:editId="5B89BB4F">
            <wp:extent cx="1855510" cy="1323975"/>
            <wp:effectExtent l="0" t="0" r="0" b="0"/>
            <wp:docPr id="290296458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96458" name="Picture 1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27" cy="133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CBB23" w14:textId="77777777" w:rsidR="00B0610B" w:rsidRDefault="00B0610B" w:rsidP="00B0610B">
      <w:pPr>
        <w:contextualSpacing/>
        <w:jc w:val="right"/>
        <w:rPr>
          <w:rFonts w:ascii="Times New Roman" w:hAnsi="Times New Roman" w:cs="Times New Roman"/>
        </w:rPr>
      </w:pPr>
    </w:p>
    <w:p w14:paraId="725DD7BF" w14:textId="77777777" w:rsidR="00BB7155" w:rsidRDefault="00BB7155" w:rsidP="00B0610B">
      <w:pPr>
        <w:contextualSpacing/>
        <w:rPr>
          <w:rFonts w:ascii="Times New Roman" w:hAnsi="Times New Roman" w:cs="Times New Roman"/>
        </w:rPr>
      </w:pPr>
    </w:p>
    <w:p w14:paraId="235923C6" w14:textId="77777777" w:rsidR="00BB7155" w:rsidRDefault="00BB7155" w:rsidP="00B0610B">
      <w:pPr>
        <w:contextualSpacing/>
        <w:rPr>
          <w:rFonts w:ascii="Times New Roman" w:hAnsi="Times New Roman" w:cs="Times New Roman"/>
        </w:rPr>
      </w:pPr>
    </w:p>
    <w:p w14:paraId="73E0DDBF" w14:textId="77777777" w:rsidR="00BB7155" w:rsidRDefault="00BB7155" w:rsidP="00B0610B">
      <w:pPr>
        <w:contextualSpacing/>
        <w:rPr>
          <w:rFonts w:ascii="Times New Roman" w:hAnsi="Times New Roman" w:cs="Times New Roman"/>
        </w:rPr>
      </w:pPr>
    </w:p>
    <w:p w14:paraId="7F32FF87" w14:textId="49A61F70" w:rsidR="00B0610B" w:rsidRDefault="000D6F00" w:rsidP="00B061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CHARLOTTESVILLE-ALBEMARLE AIRPORT BASIN “C” MAINTENANCE</w:t>
      </w:r>
    </w:p>
    <w:p w14:paraId="54AC98BF" w14:textId="77777777" w:rsidR="00B0610B" w:rsidRDefault="00B0610B" w:rsidP="00B0610B">
      <w:pPr>
        <w:contextualSpacing/>
        <w:rPr>
          <w:rFonts w:ascii="Times New Roman" w:hAnsi="Times New Roman" w:cs="Times New Roman"/>
        </w:rPr>
      </w:pPr>
    </w:p>
    <w:p w14:paraId="65C62097" w14:textId="4EB7D20E" w:rsidR="00B0610B" w:rsidRDefault="00B0610B" w:rsidP="00B061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NOTICE-INTENT TO AWARD-JULY </w:t>
      </w:r>
      <w:r w:rsidR="000D6F0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, 2024</w:t>
      </w:r>
    </w:p>
    <w:p w14:paraId="7621D514" w14:textId="77777777" w:rsidR="00B0610B" w:rsidRDefault="00B0610B" w:rsidP="00B0610B">
      <w:pPr>
        <w:contextualSpacing/>
        <w:rPr>
          <w:rFonts w:ascii="Times New Roman" w:hAnsi="Times New Roman" w:cs="Times New Roman"/>
        </w:rPr>
      </w:pPr>
    </w:p>
    <w:p w14:paraId="75D04AF5" w14:textId="57D2E0BE" w:rsidR="00B0610B" w:rsidRDefault="00B0610B" w:rsidP="00B061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Charlottesville-Albemarle Airport Authority (“Authority”) hereby announces its intent to award </w:t>
      </w:r>
      <w:r w:rsidR="009335D0">
        <w:rPr>
          <w:rFonts w:ascii="Times New Roman" w:hAnsi="Times New Roman" w:cs="Times New Roman"/>
        </w:rPr>
        <w:t>the invitation to bid for the</w:t>
      </w:r>
      <w:r w:rsidR="000D6F00">
        <w:rPr>
          <w:rFonts w:ascii="Times New Roman" w:hAnsi="Times New Roman" w:cs="Times New Roman"/>
        </w:rPr>
        <w:t xml:space="preserve"> Basin C Maintenance Project to Pleasant View Developers, Inc</w:t>
      </w:r>
      <w:r w:rsidR="005F1726">
        <w:rPr>
          <w:rFonts w:ascii="Times New Roman" w:hAnsi="Times New Roman" w:cs="Times New Roman"/>
        </w:rPr>
        <w:t>.</w:t>
      </w:r>
    </w:p>
    <w:p w14:paraId="087F3205" w14:textId="77777777" w:rsidR="005F1726" w:rsidRDefault="005F1726" w:rsidP="00B0610B">
      <w:pPr>
        <w:contextualSpacing/>
        <w:rPr>
          <w:rFonts w:ascii="Times New Roman" w:hAnsi="Times New Roman" w:cs="Times New Roman"/>
        </w:rPr>
      </w:pPr>
    </w:p>
    <w:p w14:paraId="4E53E93F" w14:textId="7D77B61F" w:rsidR="005F1726" w:rsidRDefault="005F1726" w:rsidP="00B061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award is made pursuant to the Invitation to Bid for the above-described services issued on </w:t>
      </w:r>
      <w:r w:rsidR="000D6F00">
        <w:rPr>
          <w:rFonts w:ascii="Times New Roman" w:hAnsi="Times New Roman" w:cs="Times New Roman"/>
        </w:rPr>
        <w:t>July 17</w:t>
      </w:r>
      <w:r>
        <w:rPr>
          <w:rFonts w:ascii="Times New Roman" w:hAnsi="Times New Roman" w:cs="Times New Roman"/>
        </w:rPr>
        <w:t xml:space="preserve">, 2024. After conducting the ITB process in accordance with the guidelines, the Authority’s Chief Executive Officer has concluded that </w:t>
      </w:r>
      <w:r w:rsidR="000D6F00">
        <w:rPr>
          <w:rFonts w:ascii="Times New Roman" w:hAnsi="Times New Roman" w:cs="Times New Roman"/>
        </w:rPr>
        <w:t>Pleasant View Developers, Inc.</w:t>
      </w:r>
      <w:r>
        <w:rPr>
          <w:rFonts w:ascii="Times New Roman" w:hAnsi="Times New Roman" w:cs="Times New Roman"/>
        </w:rPr>
        <w:t xml:space="preserve"> submitted the lowest responsive and responsible bid and will provide the best value for the Authority.</w:t>
      </w:r>
    </w:p>
    <w:p w14:paraId="44A872D1" w14:textId="77777777" w:rsidR="005F1726" w:rsidRDefault="005F1726" w:rsidP="00B0610B">
      <w:pPr>
        <w:contextualSpacing/>
        <w:rPr>
          <w:rFonts w:ascii="Times New Roman" w:hAnsi="Times New Roman" w:cs="Times New Roman"/>
        </w:rPr>
      </w:pPr>
    </w:p>
    <w:p w14:paraId="5CC0DDD4" w14:textId="4D6AB3F4" w:rsidR="005F1726" w:rsidRDefault="005F1726" w:rsidP="00B061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Authority reserves the right to cancel this Notice of Intent to Award at any time.</w:t>
      </w:r>
    </w:p>
    <w:p w14:paraId="708AED05" w14:textId="77777777" w:rsidR="005F1726" w:rsidRDefault="005F1726" w:rsidP="00B0610B">
      <w:pPr>
        <w:contextualSpacing/>
        <w:rPr>
          <w:rFonts w:ascii="Times New Roman" w:hAnsi="Times New Roman" w:cs="Times New Roman"/>
        </w:rPr>
      </w:pPr>
    </w:p>
    <w:p w14:paraId="3B5CDDC5" w14:textId="6B76E831" w:rsidR="005F1726" w:rsidRPr="00B0610B" w:rsidRDefault="005F1726" w:rsidP="00B061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Notice of Intent to Award initiates the ten (10) day period during which an offeror may submit a bid protest in accordance with the applicable provisions of the Virginia Public Procurement Act.</w:t>
      </w:r>
    </w:p>
    <w:sectPr w:rsidR="005F1726" w:rsidRPr="00B0610B" w:rsidSect="00141CF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0B"/>
    <w:rsid w:val="000D6F00"/>
    <w:rsid w:val="00141CFF"/>
    <w:rsid w:val="0019179D"/>
    <w:rsid w:val="003F66B1"/>
    <w:rsid w:val="004B52E2"/>
    <w:rsid w:val="005F1726"/>
    <w:rsid w:val="0078491A"/>
    <w:rsid w:val="008465AD"/>
    <w:rsid w:val="009335D0"/>
    <w:rsid w:val="00A87016"/>
    <w:rsid w:val="00B0610B"/>
    <w:rsid w:val="00BB7155"/>
    <w:rsid w:val="00D814EE"/>
    <w:rsid w:val="00E63C1C"/>
    <w:rsid w:val="00F8510B"/>
    <w:rsid w:val="00F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4EDE"/>
  <w15:chartTrackingRefBased/>
  <w15:docId w15:val="{6EA035A7-9737-4897-802F-17D21011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1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1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1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1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10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10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1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10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1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10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10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jdevillier@gochohq.onmicrosoft.com</cp:lastModifiedBy>
  <cp:revision>2</cp:revision>
  <cp:lastPrinted>2024-07-30T15:41:00Z</cp:lastPrinted>
  <dcterms:created xsi:type="dcterms:W3CDTF">2024-07-30T15:45:00Z</dcterms:created>
  <dcterms:modified xsi:type="dcterms:W3CDTF">2024-07-30T15:45:00Z</dcterms:modified>
</cp:coreProperties>
</file>